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76466" w14:textId="77777777" w:rsidR="00D07730" w:rsidRDefault="00D95ED0" w:rsidP="00D07730">
      <w:pPr>
        <w:textAlignment w:val="baseline"/>
        <w:rPr>
          <w:rFonts w:ascii="orig_agan_55" w:hAnsi="orig_agan_55" w:cs="Times New Roman"/>
          <w:sz w:val="27"/>
          <w:szCs w:val="27"/>
          <w:bdr w:val="none" w:sz="0" w:space="0" w:color="auto" w:frame="1"/>
        </w:rPr>
      </w:pPr>
      <w:bookmarkStart w:id="0" w:name="_GoBack"/>
      <w:bookmarkEnd w:id="0"/>
      <w:r w:rsidRPr="00D95ED0">
        <w:rPr>
          <w:rFonts w:ascii="orig_agan_55" w:hAnsi="orig_agan_55" w:cs="Times New Roman"/>
          <w:noProof/>
          <w:sz w:val="27"/>
          <w:szCs w:val="27"/>
          <w:bdr w:val="none" w:sz="0" w:space="0" w:color="auto" w:frame="1"/>
        </w:rPr>
        <w:drawing>
          <wp:inline distT="0" distB="0" distL="0" distR="0" wp14:anchorId="459E5AF1" wp14:editId="67139F1F">
            <wp:extent cx="1537335" cy="55790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661595" cy="602998"/>
                    </a:xfrm>
                    <a:prstGeom prst="rect">
                      <a:avLst/>
                    </a:prstGeom>
                  </pic:spPr>
                </pic:pic>
              </a:graphicData>
            </a:graphic>
          </wp:inline>
        </w:drawing>
      </w:r>
    </w:p>
    <w:p w14:paraId="1D038595" w14:textId="77777777" w:rsidR="00B15A6A" w:rsidRDefault="00B15A6A" w:rsidP="00D07730">
      <w:pPr>
        <w:textAlignment w:val="baseline"/>
        <w:rPr>
          <w:rFonts w:ascii="orig_agan_55" w:hAnsi="orig_agan_55" w:cs="Times New Roman"/>
          <w:sz w:val="27"/>
          <w:szCs w:val="27"/>
          <w:bdr w:val="none" w:sz="0" w:space="0" w:color="auto" w:frame="1"/>
        </w:rPr>
      </w:pPr>
    </w:p>
    <w:p w14:paraId="2B286784" w14:textId="77777777" w:rsidR="00B15A6A" w:rsidRPr="00B15A6A" w:rsidRDefault="00B15A6A" w:rsidP="00D07730">
      <w:pPr>
        <w:textAlignment w:val="baseline"/>
        <w:rPr>
          <w:rFonts w:ascii="orig_agan_55" w:hAnsi="orig_agan_55" w:cs="Times New Roman"/>
          <w:sz w:val="22"/>
          <w:szCs w:val="22"/>
          <w:bdr w:val="none" w:sz="0" w:space="0" w:color="auto" w:frame="1"/>
        </w:rPr>
      </w:pPr>
      <w:r w:rsidRPr="00B15A6A">
        <w:rPr>
          <w:rFonts w:ascii="orig_agan_55" w:hAnsi="orig_agan_55" w:cs="Times New Roman"/>
          <w:sz w:val="22"/>
          <w:szCs w:val="22"/>
          <w:bdr w:val="none" w:sz="0" w:space="0" w:color="auto" w:frame="1"/>
        </w:rPr>
        <w:t>December 10. 2020</w:t>
      </w:r>
    </w:p>
    <w:p w14:paraId="48180A3F" w14:textId="77777777" w:rsidR="00B15A6A" w:rsidRPr="00B15A6A" w:rsidRDefault="00B15A6A" w:rsidP="00D07730">
      <w:pPr>
        <w:textAlignment w:val="baseline"/>
        <w:rPr>
          <w:rFonts w:ascii="orig_agan_55" w:hAnsi="orig_agan_55" w:cs="Times New Roman"/>
          <w:sz w:val="22"/>
          <w:szCs w:val="22"/>
          <w:bdr w:val="none" w:sz="0" w:space="0" w:color="auto" w:frame="1"/>
        </w:rPr>
      </w:pPr>
    </w:p>
    <w:p w14:paraId="5D4DDDD0" w14:textId="77777777" w:rsidR="00D07730" w:rsidRPr="00B15A6A" w:rsidRDefault="00B15A6A" w:rsidP="00D07730">
      <w:pPr>
        <w:textAlignment w:val="baseline"/>
        <w:rPr>
          <w:rFonts w:ascii="orig_agan_55" w:hAnsi="orig_agan_55" w:cs="Times New Roman"/>
          <w:sz w:val="22"/>
          <w:szCs w:val="22"/>
          <w:bdr w:val="none" w:sz="0" w:space="0" w:color="auto" w:frame="1"/>
        </w:rPr>
      </w:pPr>
      <w:r w:rsidRPr="00B15A6A">
        <w:rPr>
          <w:rFonts w:ascii="orig_agan_55" w:hAnsi="orig_agan_55" w:cs="Times New Roman"/>
          <w:sz w:val="22"/>
          <w:szCs w:val="22"/>
          <w:bdr w:val="none" w:sz="0" w:space="0" w:color="auto" w:frame="1"/>
        </w:rPr>
        <w:t>Good Morning Judah Families:</w:t>
      </w:r>
    </w:p>
    <w:p w14:paraId="0F4366FB" w14:textId="77777777" w:rsidR="00B15A6A" w:rsidRPr="00B15A6A" w:rsidRDefault="00B15A6A" w:rsidP="00D07730">
      <w:pPr>
        <w:textAlignment w:val="baseline"/>
        <w:rPr>
          <w:rFonts w:ascii="orig_agan_55" w:hAnsi="orig_agan_55" w:cs="Times New Roman"/>
          <w:sz w:val="22"/>
          <w:szCs w:val="22"/>
          <w:bdr w:val="none" w:sz="0" w:space="0" w:color="auto" w:frame="1"/>
        </w:rPr>
      </w:pPr>
    </w:p>
    <w:p w14:paraId="27D26CAC" w14:textId="77777777" w:rsidR="00D07730" w:rsidRPr="00B15A6A" w:rsidRDefault="00D07730" w:rsidP="00D07730">
      <w:pPr>
        <w:textAlignment w:val="baseline"/>
        <w:rPr>
          <w:rFonts w:ascii="orig_agan_55" w:hAnsi="orig_agan_55" w:cs="Times New Roman"/>
          <w:sz w:val="22"/>
          <w:szCs w:val="22"/>
          <w:bdr w:val="none" w:sz="0" w:space="0" w:color="auto" w:frame="1"/>
        </w:rPr>
      </w:pPr>
      <w:r w:rsidRPr="00B15A6A">
        <w:rPr>
          <w:rFonts w:ascii="orig_agan_55" w:hAnsi="orig_agan_55" w:cs="Times New Roman"/>
          <w:sz w:val="22"/>
          <w:szCs w:val="22"/>
          <w:bdr w:val="none" w:sz="0" w:space="0" w:color="auto" w:frame="1"/>
        </w:rPr>
        <w:t xml:space="preserve">Yesterday I had the </w:t>
      </w:r>
      <w:r w:rsidR="00B15A6A">
        <w:rPr>
          <w:rFonts w:ascii="orig_agan_55" w:hAnsi="orig_agan_55" w:cs="Times New Roman"/>
          <w:sz w:val="22"/>
          <w:szCs w:val="22"/>
          <w:bdr w:val="none" w:sz="0" w:space="0" w:color="auto" w:frame="1"/>
        </w:rPr>
        <w:t>pleasure of attending a meeting</w:t>
      </w:r>
      <w:r w:rsidRPr="00B15A6A">
        <w:rPr>
          <w:rFonts w:ascii="orig_agan_55" w:hAnsi="orig_agan_55" w:cs="Times New Roman"/>
          <w:sz w:val="22"/>
          <w:szCs w:val="22"/>
          <w:bdr w:val="none" w:sz="0" w:space="0" w:color="auto" w:frame="1"/>
        </w:rPr>
        <w:t xml:space="preserve"> hosted by Julius Austin from the Sacramento Promise Zone. It was a very informational discussion that entailed resources and supports for our communities. Please take some time to look over the material that I included as well as joining their Facebook page with updated resources and supports. Also, if you know anyone that might benefit from their services, please feel free to share. </w:t>
      </w:r>
    </w:p>
    <w:p w14:paraId="4E9FD2E2" w14:textId="77777777" w:rsidR="00D07730" w:rsidRPr="00B15A6A" w:rsidRDefault="00D07730" w:rsidP="00D07730">
      <w:pPr>
        <w:textAlignment w:val="baseline"/>
        <w:rPr>
          <w:rFonts w:ascii="orig_agan_55" w:hAnsi="orig_agan_55" w:cs="Times New Roman"/>
          <w:sz w:val="22"/>
          <w:szCs w:val="22"/>
          <w:bdr w:val="none" w:sz="0" w:space="0" w:color="auto" w:frame="1"/>
        </w:rPr>
      </w:pPr>
    </w:p>
    <w:p w14:paraId="6469FE1E" w14:textId="77777777" w:rsidR="00D07730" w:rsidRPr="00B15A6A" w:rsidRDefault="00D07730" w:rsidP="00D07730">
      <w:pPr>
        <w:textAlignment w:val="baseline"/>
        <w:rPr>
          <w:rFonts w:ascii="orig_agan_55" w:hAnsi="orig_agan_55" w:cs="Times New Roman"/>
          <w:sz w:val="22"/>
          <w:szCs w:val="22"/>
          <w:bdr w:val="none" w:sz="0" w:space="0" w:color="auto" w:frame="1"/>
        </w:rPr>
      </w:pPr>
      <w:r w:rsidRPr="00B15A6A">
        <w:rPr>
          <w:rFonts w:ascii="orig_agan_55" w:hAnsi="orig_agan_55" w:cs="Times New Roman"/>
          <w:sz w:val="22"/>
          <w:szCs w:val="22"/>
          <w:bdr w:val="none" w:sz="0" w:space="0" w:color="auto" w:frame="1"/>
        </w:rPr>
        <w:t xml:space="preserve">Facebook Page is as follows: </w:t>
      </w:r>
      <w:hyperlink r:id="rId5" w:history="1">
        <w:r w:rsidRPr="00B15A6A">
          <w:rPr>
            <w:rStyle w:val="Hyperlink"/>
            <w:rFonts w:ascii="orig_agan_55" w:hAnsi="orig_agan_55" w:cs="Times New Roman"/>
            <w:sz w:val="22"/>
            <w:szCs w:val="22"/>
            <w:bdr w:val="none" w:sz="0" w:space="0" w:color="auto" w:frame="1"/>
          </w:rPr>
          <w:t>Promise Zone Facebook Link</w:t>
        </w:r>
      </w:hyperlink>
    </w:p>
    <w:p w14:paraId="5146B2D1" w14:textId="77777777" w:rsidR="00D07730" w:rsidRPr="00B15A6A" w:rsidRDefault="00D07730" w:rsidP="00D07730">
      <w:pPr>
        <w:textAlignment w:val="baseline"/>
        <w:rPr>
          <w:rFonts w:ascii="orig_agan_55" w:hAnsi="orig_agan_55" w:cs="Times New Roman"/>
          <w:sz w:val="22"/>
          <w:szCs w:val="22"/>
          <w:bdr w:val="none" w:sz="0" w:space="0" w:color="auto" w:frame="1"/>
        </w:rPr>
      </w:pPr>
    </w:p>
    <w:p w14:paraId="2046E7AD" w14:textId="77777777" w:rsidR="00D07730" w:rsidRPr="00D07730" w:rsidRDefault="00D07730" w:rsidP="00D07730">
      <w:pPr>
        <w:textAlignment w:val="baseline"/>
        <w:rPr>
          <w:rFonts w:ascii="Times New Roman" w:hAnsi="Times New Roman" w:cs="Times New Roman"/>
          <w:sz w:val="22"/>
          <w:szCs w:val="22"/>
        </w:rPr>
      </w:pPr>
      <w:r w:rsidRPr="00B15A6A">
        <w:rPr>
          <w:rFonts w:ascii="orig_agan_55" w:hAnsi="orig_agan_55" w:cs="Times New Roman"/>
          <w:sz w:val="22"/>
          <w:szCs w:val="22"/>
          <w:bdr w:val="none" w:sz="0" w:space="0" w:color="auto" w:frame="1"/>
        </w:rPr>
        <w:t>On April 28, 2015, the U.S. Department of Housing and Urban Development announced that Sacramento received a </w:t>
      </w:r>
      <w:hyperlink r:id="rId6" w:tgtFrame="_blank" w:history="1">
        <w:r w:rsidRPr="00B15A6A">
          <w:rPr>
            <w:rFonts w:ascii="orig_agan_55" w:hAnsi="orig_agan_55" w:cs="Times New Roman"/>
            <w:b/>
            <w:bCs/>
            <w:color w:val="0000FF"/>
            <w:sz w:val="22"/>
            <w:szCs w:val="22"/>
            <w:u w:val="single"/>
            <w:bdr w:val="none" w:sz="0" w:space="0" w:color="auto" w:frame="1"/>
          </w:rPr>
          <w:t>Promise Zone designation</w:t>
        </w:r>
      </w:hyperlink>
      <w:r w:rsidRPr="00B15A6A">
        <w:rPr>
          <w:rFonts w:ascii="orig_agan_55" w:hAnsi="orig_agan_55" w:cs="Times New Roman"/>
          <w:sz w:val="22"/>
          <w:szCs w:val="22"/>
          <w:bdr w:val="none" w:sz="0" w:space="0" w:color="auto" w:frame="1"/>
        </w:rPr>
        <w:t>. The Promise Zone designation creates a partnership between federal, state and local agencies to give local leaders proven tools to improve the quality of life in some of Sacramento’s most vulnerable areas.</w:t>
      </w:r>
    </w:p>
    <w:p w14:paraId="5B3292F7" w14:textId="77777777" w:rsidR="00D07730" w:rsidRPr="00D07730" w:rsidRDefault="00D07730" w:rsidP="00D07730">
      <w:pPr>
        <w:textAlignment w:val="baseline"/>
        <w:rPr>
          <w:rFonts w:ascii="Times New Roman" w:hAnsi="Times New Roman" w:cs="Times New Roman"/>
          <w:sz w:val="22"/>
          <w:szCs w:val="22"/>
        </w:rPr>
      </w:pPr>
      <w:r w:rsidRPr="00B15A6A">
        <w:rPr>
          <w:rFonts w:ascii="orig_agan_55" w:hAnsi="orig_agan_55" w:cs="Times New Roman"/>
          <w:sz w:val="22"/>
          <w:szCs w:val="22"/>
          <w:bdr w:val="none" w:sz="0" w:space="0" w:color="auto" w:frame="1"/>
        </w:rPr>
        <w:t> </w:t>
      </w:r>
    </w:p>
    <w:p w14:paraId="3E3CF3A2" w14:textId="77777777" w:rsidR="00D07730" w:rsidRPr="00D07730" w:rsidRDefault="00D07730" w:rsidP="00D07730">
      <w:pPr>
        <w:textAlignment w:val="baseline"/>
        <w:rPr>
          <w:rFonts w:ascii="Times New Roman" w:hAnsi="Times New Roman" w:cs="Times New Roman"/>
          <w:sz w:val="22"/>
          <w:szCs w:val="22"/>
        </w:rPr>
      </w:pPr>
      <w:r w:rsidRPr="00B15A6A">
        <w:rPr>
          <w:rFonts w:ascii="orig_agan_55" w:hAnsi="orig_agan_55" w:cs="Times New Roman"/>
          <w:sz w:val="22"/>
          <w:szCs w:val="22"/>
          <w:bdr w:val="none" w:sz="0" w:space="0" w:color="auto" w:frame="1"/>
        </w:rPr>
        <w:t>Sacramento is one of eight Promise Zones in the country announced in the second round of designations from 123 applicants in 36 states, including Washington DC and Puerto Rico, and the only recipient in Northern California.</w:t>
      </w:r>
    </w:p>
    <w:p w14:paraId="435B68E4" w14:textId="77777777" w:rsidR="00D07730" w:rsidRPr="00D07730" w:rsidRDefault="00D07730" w:rsidP="00D07730">
      <w:pPr>
        <w:textAlignment w:val="baseline"/>
        <w:rPr>
          <w:rFonts w:ascii="Times New Roman" w:hAnsi="Times New Roman" w:cs="Times New Roman"/>
          <w:sz w:val="22"/>
          <w:szCs w:val="22"/>
        </w:rPr>
      </w:pPr>
      <w:r w:rsidRPr="00B15A6A">
        <w:rPr>
          <w:rFonts w:ascii="orig_agan_55" w:hAnsi="orig_agan_55" w:cs="Times New Roman"/>
          <w:sz w:val="22"/>
          <w:szCs w:val="22"/>
          <w:bdr w:val="none" w:sz="0" w:space="0" w:color="auto" w:frame="1"/>
        </w:rPr>
        <w:t> </w:t>
      </w:r>
    </w:p>
    <w:p w14:paraId="24D3C0E8" w14:textId="77777777" w:rsidR="00D07730" w:rsidRPr="00D07730" w:rsidRDefault="00D07730" w:rsidP="00D07730">
      <w:pPr>
        <w:textAlignment w:val="baseline"/>
        <w:rPr>
          <w:rFonts w:ascii="Times New Roman" w:hAnsi="Times New Roman" w:cs="Times New Roman"/>
          <w:sz w:val="22"/>
          <w:szCs w:val="22"/>
        </w:rPr>
      </w:pPr>
      <w:r w:rsidRPr="00B15A6A">
        <w:rPr>
          <w:rFonts w:ascii="orig_agan_55" w:hAnsi="orig_agan_55" w:cs="Times New Roman"/>
          <w:sz w:val="22"/>
          <w:szCs w:val="22"/>
          <w:bdr w:val="none" w:sz="0" w:space="0" w:color="auto" w:frame="1"/>
        </w:rPr>
        <w:t>As a Promise Zone, Sacramento receives significant benefits including priority access to federal investments that further local strategic plans, federal staff on the ground to help implement goals, and five full time AmeriCorps VISTA members to recruit and manage volunteers and strengthen the capacity of the Promise Zone partners.</w:t>
      </w:r>
    </w:p>
    <w:p w14:paraId="6A9C4218" w14:textId="77777777" w:rsidR="00D07730" w:rsidRPr="00D07730" w:rsidRDefault="00D07730" w:rsidP="00D07730">
      <w:pPr>
        <w:textAlignment w:val="baseline"/>
        <w:rPr>
          <w:rFonts w:ascii="Times New Roman" w:hAnsi="Times New Roman" w:cs="Times New Roman"/>
          <w:sz w:val="22"/>
          <w:szCs w:val="22"/>
        </w:rPr>
      </w:pPr>
      <w:r w:rsidRPr="00B15A6A">
        <w:rPr>
          <w:rFonts w:ascii="orig_agan_55" w:hAnsi="orig_agan_55" w:cs="Times New Roman"/>
          <w:sz w:val="22"/>
          <w:szCs w:val="22"/>
          <w:bdr w:val="none" w:sz="0" w:space="0" w:color="auto" w:frame="1"/>
        </w:rPr>
        <w:t> </w:t>
      </w:r>
    </w:p>
    <w:p w14:paraId="07A08D4E" w14:textId="77777777" w:rsidR="00433EA7" w:rsidRPr="00B15A6A" w:rsidRDefault="004F27CF">
      <w:pPr>
        <w:rPr>
          <w:sz w:val="22"/>
          <w:szCs w:val="22"/>
        </w:rPr>
      </w:pPr>
      <w:r w:rsidRPr="00B15A6A">
        <w:rPr>
          <w:sz w:val="22"/>
          <w:szCs w:val="22"/>
        </w:rPr>
        <w:t xml:space="preserve">Please click on the link below for resources and information that pertain to the Sacramento Promise Zone. </w:t>
      </w:r>
    </w:p>
    <w:p w14:paraId="3559A31B" w14:textId="77777777" w:rsidR="004F27CF" w:rsidRPr="00B15A6A" w:rsidRDefault="004F27CF">
      <w:pPr>
        <w:rPr>
          <w:sz w:val="22"/>
          <w:szCs w:val="22"/>
        </w:rPr>
      </w:pPr>
    </w:p>
    <w:p w14:paraId="4AD31E5F" w14:textId="77777777" w:rsidR="004F27CF" w:rsidRPr="00B15A6A" w:rsidRDefault="004F27CF">
      <w:pPr>
        <w:rPr>
          <w:sz w:val="22"/>
          <w:szCs w:val="22"/>
        </w:rPr>
      </w:pPr>
    </w:p>
    <w:p w14:paraId="2040FB01" w14:textId="77777777" w:rsidR="004F27CF" w:rsidRPr="00B15A6A" w:rsidRDefault="007C2352">
      <w:pPr>
        <w:rPr>
          <w:sz w:val="22"/>
          <w:szCs w:val="22"/>
        </w:rPr>
      </w:pPr>
      <w:hyperlink r:id="rId7" w:history="1">
        <w:r w:rsidR="004F27CF" w:rsidRPr="00B15A6A">
          <w:rPr>
            <w:rStyle w:val="Hyperlink"/>
            <w:sz w:val="22"/>
            <w:szCs w:val="22"/>
          </w:rPr>
          <w:t>Promise Zone Information and resources</w:t>
        </w:r>
      </w:hyperlink>
      <w:r w:rsidR="00F84F46" w:rsidRPr="00B15A6A">
        <w:rPr>
          <w:sz w:val="22"/>
          <w:szCs w:val="22"/>
        </w:rPr>
        <w:t xml:space="preserve">  (click on Link)</w:t>
      </w:r>
    </w:p>
    <w:p w14:paraId="77EA1CB1" w14:textId="77777777" w:rsidR="00D95ED0" w:rsidRPr="00B15A6A" w:rsidRDefault="00D95ED0">
      <w:pPr>
        <w:rPr>
          <w:sz w:val="22"/>
          <w:szCs w:val="22"/>
        </w:rPr>
      </w:pPr>
    </w:p>
    <w:p w14:paraId="6B5BAF81" w14:textId="77777777" w:rsidR="00D95ED0" w:rsidRPr="00B15A6A" w:rsidRDefault="00D95ED0">
      <w:pPr>
        <w:rPr>
          <w:sz w:val="22"/>
          <w:szCs w:val="22"/>
        </w:rPr>
      </w:pPr>
    </w:p>
    <w:p w14:paraId="3768D5C9" w14:textId="77777777" w:rsidR="00D95ED0" w:rsidRPr="00B15A6A" w:rsidRDefault="00B15A6A">
      <w:pPr>
        <w:rPr>
          <w:sz w:val="22"/>
          <w:szCs w:val="22"/>
        </w:rPr>
      </w:pPr>
      <w:r>
        <w:rPr>
          <w:sz w:val="22"/>
          <w:szCs w:val="22"/>
        </w:rPr>
        <w:t xml:space="preserve">Enjoy </w:t>
      </w:r>
      <w:r w:rsidR="00D95ED0" w:rsidRPr="00B15A6A">
        <w:rPr>
          <w:sz w:val="22"/>
          <w:szCs w:val="22"/>
        </w:rPr>
        <w:t>the rest of your week</w:t>
      </w:r>
      <w:r>
        <w:rPr>
          <w:sz w:val="22"/>
          <w:szCs w:val="22"/>
        </w:rPr>
        <w:t>!</w:t>
      </w:r>
    </w:p>
    <w:p w14:paraId="4BDE457A" w14:textId="77777777" w:rsidR="00D95ED0" w:rsidRPr="00B15A6A" w:rsidRDefault="00D95ED0">
      <w:pPr>
        <w:rPr>
          <w:sz w:val="22"/>
          <w:szCs w:val="22"/>
        </w:rPr>
      </w:pPr>
    </w:p>
    <w:p w14:paraId="291C41C6" w14:textId="77777777" w:rsidR="00D95ED0" w:rsidRPr="00B15A6A" w:rsidRDefault="00D95ED0">
      <w:pPr>
        <w:rPr>
          <w:sz w:val="22"/>
          <w:szCs w:val="22"/>
        </w:rPr>
      </w:pPr>
      <w:r w:rsidRPr="00B15A6A">
        <w:rPr>
          <w:sz w:val="22"/>
          <w:szCs w:val="22"/>
        </w:rPr>
        <w:t>LOL (Lots of Love),</w:t>
      </w:r>
    </w:p>
    <w:p w14:paraId="3C140459" w14:textId="77777777" w:rsidR="00D95ED0" w:rsidRPr="00B15A6A" w:rsidRDefault="00D95ED0">
      <w:pPr>
        <w:rPr>
          <w:sz w:val="22"/>
          <w:szCs w:val="22"/>
        </w:rPr>
      </w:pPr>
      <w:r w:rsidRPr="00B15A6A">
        <w:rPr>
          <w:sz w:val="22"/>
          <w:szCs w:val="22"/>
        </w:rPr>
        <w:t>Troy Holding</w:t>
      </w:r>
    </w:p>
    <w:p w14:paraId="66F7A5BE" w14:textId="77777777" w:rsidR="00D95ED0" w:rsidRPr="00B15A6A" w:rsidRDefault="00D95ED0">
      <w:pPr>
        <w:rPr>
          <w:sz w:val="22"/>
          <w:szCs w:val="22"/>
        </w:rPr>
      </w:pPr>
      <w:r w:rsidRPr="00B15A6A">
        <w:rPr>
          <w:sz w:val="22"/>
          <w:szCs w:val="22"/>
        </w:rPr>
        <w:t>Principal</w:t>
      </w:r>
    </w:p>
    <w:sectPr w:rsidR="00D95ED0" w:rsidRPr="00B15A6A" w:rsidSect="00E86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rig_agan_55">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730"/>
    <w:rsid w:val="00433EA7"/>
    <w:rsid w:val="004F27CF"/>
    <w:rsid w:val="007C2352"/>
    <w:rsid w:val="00B15A6A"/>
    <w:rsid w:val="00D07730"/>
    <w:rsid w:val="00D95ED0"/>
    <w:rsid w:val="00E8646C"/>
    <w:rsid w:val="00F84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36F5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link w:val="Heading6Char"/>
    <w:uiPriority w:val="9"/>
    <w:qFormat/>
    <w:rsid w:val="00D07730"/>
    <w:pPr>
      <w:spacing w:before="100" w:beforeAutospacing="1" w:after="100" w:afterAutospacing="1"/>
      <w:outlineLvl w:val="5"/>
    </w:pPr>
    <w:rPr>
      <w:rFonts w:ascii="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D07730"/>
    <w:rPr>
      <w:rFonts w:ascii="Times New Roman" w:hAnsi="Times New Roman" w:cs="Times New Roman"/>
      <w:b/>
      <w:bCs/>
      <w:sz w:val="15"/>
      <w:szCs w:val="15"/>
    </w:rPr>
  </w:style>
  <w:style w:type="paragraph" w:customStyle="1" w:styleId="font8">
    <w:name w:val="font_8"/>
    <w:basedOn w:val="Normal"/>
    <w:rsid w:val="00D07730"/>
    <w:pPr>
      <w:spacing w:before="100" w:beforeAutospacing="1" w:after="100" w:afterAutospacing="1"/>
    </w:pPr>
    <w:rPr>
      <w:rFonts w:ascii="Times New Roman" w:hAnsi="Times New Roman" w:cs="Times New Roman"/>
    </w:rPr>
  </w:style>
  <w:style w:type="character" w:customStyle="1" w:styleId="color35">
    <w:name w:val="color_35"/>
    <w:basedOn w:val="DefaultParagraphFont"/>
    <w:rsid w:val="00D07730"/>
  </w:style>
  <w:style w:type="character" w:customStyle="1" w:styleId="color14">
    <w:name w:val="color_14"/>
    <w:basedOn w:val="DefaultParagraphFont"/>
    <w:rsid w:val="00D07730"/>
  </w:style>
  <w:style w:type="character" w:styleId="Hyperlink">
    <w:name w:val="Hyperlink"/>
    <w:basedOn w:val="DefaultParagraphFont"/>
    <w:uiPriority w:val="99"/>
    <w:unhideWhenUsed/>
    <w:rsid w:val="00D07730"/>
    <w:rPr>
      <w:color w:val="0000FF"/>
      <w:u w:val="single"/>
    </w:rPr>
  </w:style>
  <w:style w:type="character" w:customStyle="1" w:styleId="wixguard">
    <w:name w:val="wixguard"/>
    <w:basedOn w:val="DefaultParagraphFont"/>
    <w:rsid w:val="00D07730"/>
  </w:style>
  <w:style w:type="character" w:styleId="FollowedHyperlink">
    <w:name w:val="FollowedHyperlink"/>
    <w:basedOn w:val="DefaultParagraphFont"/>
    <w:uiPriority w:val="99"/>
    <w:semiHidden/>
    <w:unhideWhenUsed/>
    <w:rsid w:val="00D077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5915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rive.google.com/drive/folders/1dQ_hKjBMJzJS1OSSBZSrKNJwueTCbQy-?usp=shar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udexchange.info/programs/promise-zones/" TargetMode="External"/><Relationship Id="rId5" Type="http://schemas.openxmlformats.org/officeDocument/2006/relationships/hyperlink" Target="https://www.facebook.com/sacpromisezone" TargetMode="External"/><Relationship Id="rId4" Type="http://schemas.openxmlformats.org/officeDocument/2006/relationships/image" Target="media/image1.tif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Kayla Weldon</cp:lastModifiedBy>
  <cp:revision>2</cp:revision>
  <dcterms:created xsi:type="dcterms:W3CDTF">2020-12-10T17:01:00Z</dcterms:created>
  <dcterms:modified xsi:type="dcterms:W3CDTF">2020-12-10T17:01:00Z</dcterms:modified>
</cp:coreProperties>
</file>